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A34" w:rsidRDefault="00F444EC">
      <w:pPr>
        <w:pStyle w:val="TBal"/>
        <w:rPr>
          <w:rFonts w:asciiTheme="minorHAnsi" w:eastAsiaTheme="minorHAnsi" w:hAnsiTheme="minorHAnsi" w:cstheme="minorBidi"/>
          <w:b w:val="0"/>
          <w:bCs w:val="0"/>
          <w:color w:val="auto"/>
          <w:sz w:val="22"/>
          <w:szCs w:val="22"/>
          <w:lang w:eastAsia="en-US"/>
        </w:rPr>
      </w:pPr>
      <w:r>
        <w:rPr>
          <w:noProof/>
        </w:rPr>
        <w:pict>
          <v:shapetype id="_x0000_t202" coordsize="21600,21600" o:spt="202" path="m,l,21600r21600,l21600,xe">
            <v:stroke joinstyle="miter"/>
            <v:path gradientshapeok="t" o:connecttype="rect"/>
          </v:shapetype>
          <v:shape id="Metin Kutusu 2" o:spid="_x0000_s1026" type="#_x0000_t202" style="position:absolute;margin-left:74.7pt;margin-top:5.2pt;width:276.3pt;height:30.45pt;z-index:251664384;visibility:visible;mso-height-percent:200;mso-wrap-distance-left:9pt;mso-wrap-distance-top:0;mso-wrap-distance-right:9pt;mso-wrap-distance-bottom:0;mso-position-horizontal-relative:text;mso-position-vertical-relative:text;mso-height-percent:200;mso-width-relative:margin;mso-height-relative:margin;v-text-anchor:top" fillcolor="white [3212]" stroked="f">
            <v:textbox style="mso-fit-shape-to-text:t">
              <w:txbxContent>
                <w:p w:rsidR="00F46A34" w:rsidRPr="00F46A34" w:rsidRDefault="00D1424D" w:rsidP="00F46A34">
                  <w:pPr>
                    <w:jc w:val="center"/>
                    <w:rPr>
                      <w:b/>
                    </w:rPr>
                  </w:pPr>
                  <w:r>
                    <w:rPr>
                      <w:b/>
                    </w:rPr>
                    <w:t>KALÇA ARTROPLASTİSİ</w:t>
                  </w:r>
                  <w:r w:rsidR="00F46A34" w:rsidRPr="00F46A34">
                    <w:rPr>
                      <w:b/>
                    </w:rPr>
                    <w:t xml:space="preserve"> KAYIT FORMU KULLANIM KLAVUZU</w:t>
                  </w:r>
                </w:p>
              </w:txbxContent>
            </v:textbox>
          </v:shape>
        </w:pict>
      </w:r>
    </w:p>
    <w:sdt>
      <w:sdtPr>
        <w:rPr>
          <w:rFonts w:asciiTheme="minorHAnsi" w:eastAsiaTheme="minorHAnsi" w:hAnsiTheme="minorHAnsi" w:cstheme="minorBidi"/>
          <w:b w:val="0"/>
          <w:bCs w:val="0"/>
          <w:color w:val="auto"/>
          <w:sz w:val="22"/>
          <w:szCs w:val="22"/>
          <w:lang w:eastAsia="en-US"/>
        </w:rPr>
        <w:id w:val="412589343"/>
        <w:docPartObj>
          <w:docPartGallery w:val="Table of Contents"/>
          <w:docPartUnique/>
        </w:docPartObj>
      </w:sdtPr>
      <w:sdtEndPr/>
      <w:sdtContent>
        <w:p w:rsidR="008E5704" w:rsidRPr="00F46A34" w:rsidRDefault="008E5704">
          <w:pPr>
            <w:pStyle w:val="TBal"/>
            <w:rPr>
              <w:color w:val="auto"/>
            </w:rPr>
          </w:pPr>
          <w:r w:rsidRPr="00F46A34">
            <w:rPr>
              <w:color w:val="auto"/>
            </w:rPr>
            <w:t>İçindekiler</w:t>
          </w:r>
        </w:p>
        <w:p w:rsidR="00947CFD" w:rsidRDefault="00F427AE">
          <w:pPr>
            <w:pStyle w:val="T1"/>
            <w:tabs>
              <w:tab w:val="right" w:leader="dot" w:pos="9062"/>
            </w:tabs>
            <w:rPr>
              <w:rFonts w:eastAsiaTheme="minorEastAsia"/>
              <w:noProof/>
              <w:lang w:eastAsia="tr-TR"/>
            </w:rPr>
          </w:pPr>
          <w:r>
            <w:fldChar w:fldCharType="begin"/>
          </w:r>
          <w:r w:rsidR="008E5704">
            <w:instrText xml:space="preserve"> TOC \o "1-3" \h \z \u </w:instrText>
          </w:r>
          <w:r>
            <w:fldChar w:fldCharType="separate"/>
          </w:r>
          <w:hyperlink w:anchor="_Toc3202982" w:history="1">
            <w:r w:rsidR="00947CFD" w:rsidRPr="008237EF">
              <w:rPr>
                <w:rStyle w:val="Kpr"/>
                <w:noProof/>
              </w:rPr>
              <w:t>GİRİŞ</w:t>
            </w:r>
            <w:r w:rsidR="00947CFD">
              <w:rPr>
                <w:noProof/>
                <w:webHidden/>
              </w:rPr>
              <w:tab/>
            </w:r>
            <w:r w:rsidR="00947CFD">
              <w:rPr>
                <w:noProof/>
                <w:webHidden/>
              </w:rPr>
              <w:fldChar w:fldCharType="begin"/>
            </w:r>
            <w:r w:rsidR="00947CFD">
              <w:rPr>
                <w:noProof/>
                <w:webHidden/>
              </w:rPr>
              <w:instrText xml:space="preserve"> PAGEREF _Toc3202982 \h </w:instrText>
            </w:r>
            <w:r w:rsidR="00947CFD">
              <w:rPr>
                <w:noProof/>
                <w:webHidden/>
              </w:rPr>
            </w:r>
            <w:r w:rsidR="00947CFD">
              <w:rPr>
                <w:noProof/>
                <w:webHidden/>
              </w:rPr>
              <w:fldChar w:fldCharType="separate"/>
            </w:r>
            <w:r w:rsidR="00947CFD">
              <w:rPr>
                <w:noProof/>
                <w:webHidden/>
              </w:rPr>
              <w:t>1</w:t>
            </w:r>
            <w:r w:rsidR="00947CFD">
              <w:rPr>
                <w:noProof/>
                <w:webHidden/>
              </w:rPr>
              <w:fldChar w:fldCharType="end"/>
            </w:r>
          </w:hyperlink>
        </w:p>
        <w:p w:rsidR="00947CFD" w:rsidRDefault="00F444EC">
          <w:pPr>
            <w:pStyle w:val="T1"/>
            <w:tabs>
              <w:tab w:val="right" w:leader="dot" w:pos="9062"/>
            </w:tabs>
            <w:rPr>
              <w:rFonts w:eastAsiaTheme="minorEastAsia"/>
              <w:noProof/>
              <w:lang w:eastAsia="tr-TR"/>
            </w:rPr>
          </w:pPr>
          <w:hyperlink w:anchor="_Toc3202983" w:history="1">
            <w:r w:rsidR="00947CFD" w:rsidRPr="008237EF">
              <w:rPr>
                <w:rStyle w:val="Kpr"/>
                <w:noProof/>
              </w:rPr>
              <w:t>1.FORMA ERİŞİM</w:t>
            </w:r>
            <w:r w:rsidR="00947CFD">
              <w:rPr>
                <w:noProof/>
                <w:webHidden/>
              </w:rPr>
              <w:tab/>
            </w:r>
            <w:r w:rsidR="00947CFD">
              <w:rPr>
                <w:noProof/>
                <w:webHidden/>
              </w:rPr>
              <w:fldChar w:fldCharType="begin"/>
            </w:r>
            <w:r w:rsidR="00947CFD">
              <w:rPr>
                <w:noProof/>
                <w:webHidden/>
              </w:rPr>
              <w:instrText xml:space="preserve"> PAGEREF _Toc3202983 \h </w:instrText>
            </w:r>
            <w:r w:rsidR="00947CFD">
              <w:rPr>
                <w:noProof/>
                <w:webHidden/>
              </w:rPr>
            </w:r>
            <w:r w:rsidR="00947CFD">
              <w:rPr>
                <w:noProof/>
                <w:webHidden/>
              </w:rPr>
              <w:fldChar w:fldCharType="separate"/>
            </w:r>
            <w:r w:rsidR="00947CFD">
              <w:rPr>
                <w:noProof/>
                <w:webHidden/>
              </w:rPr>
              <w:t>2</w:t>
            </w:r>
            <w:r w:rsidR="00947CFD">
              <w:rPr>
                <w:noProof/>
                <w:webHidden/>
              </w:rPr>
              <w:fldChar w:fldCharType="end"/>
            </w:r>
          </w:hyperlink>
        </w:p>
        <w:p w:rsidR="00947CFD" w:rsidRDefault="00F444EC">
          <w:pPr>
            <w:pStyle w:val="T2"/>
            <w:tabs>
              <w:tab w:val="right" w:leader="dot" w:pos="9062"/>
            </w:tabs>
            <w:rPr>
              <w:rFonts w:eastAsiaTheme="minorEastAsia"/>
              <w:noProof/>
              <w:lang w:eastAsia="tr-TR"/>
            </w:rPr>
          </w:pPr>
          <w:hyperlink w:anchor="_Toc3202984" w:history="1">
            <w:r w:rsidR="00947CFD" w:rsidRPr="008237EF">
              <w:rPr>
                <w:rStyle w:val="Kpr"/>
                <w:noProof/>
              </w:rPr>
              <w:t>1.1. Giriş Ekranı</w:t>
            </w:r>
            <w:r w:rsidR="00947CFD">
              <w:rPr>
                <w:noProof/>
                <w:webHidden/>
              </w:rPr>
              <w:tab/>
            </w:r>
            <w:r w:rsidR="00947CFD">
              <w:rPr>
                <w:noProof/>
                <w:webHidden/>
              </w:rPr>
              <w:fldChar w:fldCharType="begin"/>
            </w:r>
            <w:r w:rsidR="00947CFD">
              <w:rPr>
                <w:noProof/>
                <w:webHidden/>
              </w:rPr>
              <w:instrText xml:space="preserve"> PAGEREF _Toc3202984 \h </w:instrText>
            </w:r>
            <w:r w:rsidR="00947CFD">
              <w:rPr>
                <w:noProof/>
                <w:webHidden/>
              </w:rPr>
            </w:r>
            <w:r w:rsidR="00947CFD">
              <w:rPr>
                <w:noProof/>
                <w:webHidden/>
              </w:rPr>
              <w:fldChar w:fldCharType="separate"/>
            </w:r>
            <w:r w:rsidR="00947CFD">
              <w:rPr>
                <w:noProof/>
                <w:webHidden/>
              </w:rPr>
              <w:t>2</w:t>
            </w:r>
            <w:r w:rsidR="00947CFD">
              <w:rPr>
                <w:noProof/>
                <w:webHidden/>
              </w:rPr>
              <w:fldChar w:fldCharType="end"/>
            </w:r>
          </w:hyperlink>
        </w:p>
        <w:p w:rsidR="00947CFD" w:rsidRDefault="00F444EC">
          <w:pPr>
            <w:pStyle w:val="T2"/>
            <w:tabs>
              <w:tab w:val="right" w:leader="dot" w:pos="9062"/>
            </w:tabs>
            <w:rPr>
              <w:rFonts w:eastAsiaTheme="minorEastAsia"/>
              <w:noProof/>
              <w:lang w:eastAsia="tr-TR"/>
            </w:rPr>
          </w:pPr>
          <w:hyperlink w:anchor="_Toc3202985" w:history="1">
            <w:r w:rsidR="00947CFD" w:rsidRPr="008237EF">
              <w:rPr>
                <w:rStyle w:val="Kpr"/>
                <w:noProof/>
              </w:rPr>
              <w:t>1.2. Ulusal Kayıt Sistemi</w:t>
            </w:r>
            <w:r w:rsidR="00947CFD">
              <w:rPr>
                <w:noProof/>
                <w:webHidden/>
              </w:rPr>
              <w:tab/>
            </w:r>
            <w:r w:rsidR="00947CFD">
              <w:rPr>
                <w:noProof/>
                <w:webHidden/>
              </w:rPr>
              <w:fldChar w:fldCharType="begin"/>
            </w:r>
            <w:r w:rsidR="00947CFD">
              <w:rPr>
                <w:noProof/>
                <w:webHidden/>
              </w:rPr>
              <w:instrText xml:space="preserve"> PAGEREF _Toc3202985 \h </w:instrText>
            </w:r>
            <w:r w:rsidR="00947CFD">
              <w:rPr>
                <w:noProof/>
                <w:webHidden/>
              </w:rPr>
            </w:r>
            <w:r w:rsidR="00947CFD">
              <w:rPr>
                <w:noProof/>
                <w:webHidden/>
              </w:rPr>
              <w:fldChar w:fldCharType="separate"/>
            </w:r>
            <w:r w:rsidR="00947CFD">
              <w:rPr>
                <w:noProof/>
                <w:webHidden/>
              </w:rPr>
              <w:t>2</w:t>
            </w:r>
            <w:r w:rsidR="00947CFD">
              <w:rPr>
                <w:noProof/>
                <w:webHidden/>
              </w:rPr>
              <w:fldChar w:fldCharType="end"/>
            </w:r>
          </w:hyperlink>
        </w:p>
        <w:p w:rsidR="00947CFD" w:rsidRDefault="00F444EC">
          <w:pPr>
            <w:pStyle w:val="T1"/>
            <w:tabs>
              <w:tab w:val="right" w:leader="dot" w:pos="9062"/>
            </w:tabs>
            <w:rPr>
              <w:rFonts w:eastAsiaTheme="minorEastAsia"/>
              <w:noProof/>
              <w:lang w:eastAsia="tr-TR"/>
            </w:rPr>
          </w:pPr>
          <w:hyperlink w:anchor="_Toc3202986" w:history="1">
            <w:r w:rsidR="00947CFD" w:rsidRPr="008237EF">
              <w:rPr>
                <w:rStyle w:val="Kpr"/>
                <w:noProof/>
              </w:rPr>
              <w:t>2. HASTA VE TESİS BİLGİLERİ</w:t>
            </w:r>
            <w:r w:rsidR="00947CFD">
              <w:rPr>
                <w:noProof/>
                <w:webHidden/>
              </w:rPr>
              <w:tab/>
            </w:r>
            <w:r w:rsidR="00947CFD">
              <w:rPr>
                <w:noProof/>
                <w:webHidden/>
              </w:rPr>
              <w:fldChar w:fldCharType="begin"/>
            </w:r>
            <w:r w:rsidR="00947CFD">
              <w:rPr>
                <w:noProof/>
                <w:webHidden/>
              </w:rPr>
              <w:instrText xml:space="preserve"> PAGEREF _Toc3202986 \h </w:instrText>
            </w:r>
            <w:r w:rsidR="00947CFD">
              <w:rPr>
                <w:noProof/>
                <w:webHidden/>
              </w:rPr>
            </w:r>
            <w:r w:rsidR="00947CFD">
              <w:rPr>
                <w:noProof/>
                <w:webHidden/>
              </w:rPr>
              <w:fldChar w:fldCharType="separate"/>
            </w:r>
            <w:r w:rsidR="00947CFD">
              <w:rPr>
                <w:noProof/>
                <w:webHidden/>
              </w:rPr>
              <w:t>3</w:t>
            </w:r>
            <w:r w:rsidR="00947CFD">
              <w:rPr>
                <w:noProof/>
                <w:webHidden/>
              </w:rPr>
              <w:fldChar w:fldCharType="end"/>
            </w:r>
          </w:hyperlink>
        </w:p>
        <w:p w:rsidR="00947CFD" w:rsidRDefault="00F444EC">
          <w:pPr>
            <w:pStyle w:val="T1"/>
            <w:tabs>
              <w:tab w:val="right" w:leader="dot" w:pos="9062"/>
            </w:tabs>
            <w:rPr>
              <w:rFonts w:eastAsiaTheme="minorEastAsia"/>
              <w:noProof/>
              <w:lang w:eastAsia="tr-TR"/>
            </w:rPr>
          </w:pPr>
          <w:hyperlink w:anchor="_Toc3202987" w:history="1">
            <w:r w:rsidR="00947CFD" w:rsidRPr="008237EF">
              <w:rPr>
                <w:rStyle w:val="Kpr"/>
                <w:noProof/>
              </w:rPr>
              <w:t>3. OPERASYON BİLGİLERİ</w:t>
            </w:r>
            <w:r w:rsidR="00947CFD">
              <w:rPr>
                <w:noProof/>
                <w:webHidden/>
              </w:rPr>
              <w:tab/>
            </w:r>
            <w:r w:rsidR="00947CFD">
              <w:rPr>
                <w:noProof/>
                <w:webHidden/>
              </w:rPr>
              <w:fldChar w:fldCharType="begin"/>
            </w:r>
            <w:r w:rsidR="00947CFD">
              <w:rPr>
                <w:noProof/>
                <w:webHidden/>
              </w:rPr>
              <w:instrText xml:space="preserve"> PAGEREF _Toc3202987 \h </w:instrText>
            </w:r>
            <w:r w:rsidR="00947CFD">
              <w:rPr>
                <w:noProof/>
                <w:webHidden/>
              </w:rPr>
            </w:r>
            <w:r w:rsidR="00947CFD">
              <w:rPr>
                <w:noProof/>
                <w:webHidden/>
              </w:rPr>
              <w:fldChar w:fldCharType="separate"/>
            </w:r>
            <w:r w:rsidR="00947CFD">
              <w:rPr>
                <w:noProof/>
                <w:webHidden/>
              </w:rPr>
              <w:t>4</w:t>
            </w:r>
            <w:r w:rsidR="00947CFD">
              <w:rPr>
                <w:noProof/>
                <w:webHidden/>
              </w:rPr>
              <w:fldChar w:fldCharType="end"/>
            </w:r>
          </w:hyperlink>
        </w:p>
        <w:p w:rsidR="00947CFD" w:rsidRDefault="00F444EC">
          <w:pPr>
            <w:pStyle w:val="T2"/>
            <w:tabs>
              <w:tab w:val="right" w:leader="dot" w:pos="9062"/>
            </w:tabs>
            <w:rPr>
              <w:rFonts w:eastAsiaTheme="minorEastAsia"/>
              <w:noProof/>
              <w:lang w:eastAsia="tr-TR"/>
            </w:rPr>
          </w:pPr>
          <w:hyperlink w:anchor="_Toc3202988" w:history="1">
            <w:r w:rsidR="00947CFD" w:rsidRPr="008237EF">
              <w:rPr>
                <w:rStyle w:val="Kpr"/>
                <w:noProof/>
              </w:rPr>
              <w:t>3.1. İşlem Bilgileri</w:t>
            </w:r>
            <w:r w:rsidR="00947CFD">
              <w:rPr>
                <w:noProof/>
                <w:webHidden/>
              </w:rPr>
              <w:tab/>
            </w:r>
            <w:r w:rsidR="00947CFD">
              <w:rPr>
                <w:noProof/>
                <w:webHidden/>
              </w:rPr>
              <w:fldChar w:fldCharType="begin"/>
            </w:r>
            <w:r w:rsidR="00947CFD">
              <w:rPr>
                <w:noProof/>
                <w:webHidden/>
              </w:rPr>
              <w:instrText xml:space="preserve"> PAGEREF _Toc3202988 \h </w:instrText>
            </w:r>
            <w:r w:rsidR="00947CFD">
              <w:rPr>
                <w:noProof/>
                <w:webHidden/>
              </w:rPr>
            </w:r>
            <w:r w:rsidR="00947CFD">
              <w:rPr>
                <w:noProof/>
                <w:webHidden/>
              </w:rPr>
              <w:fldChar w:fldCharType="separate"/>
            </w:r>
            <w:r w:rsidR="00947CFD">
              <w:rPr>
                <w:noProof/>
                <w:webHidden/>
              </w:rPr>
              <w:t>4</w:t>
            </w:r>
            <w:r w:rsidR="00947CFD">
              <w:rPr>
                <w:noProof/>
                <w:webHidden/>
              </w:rPr>
              <w:fldChar w:fldCharType="end"/>
            </w:r>
          </w:hyperlink>
        </w:p>
        <w:p w:rsidR="00947CFD" w:rsidRDefault="00F444EC">
          <w:pPr>
            <w:pStyle w:val="T2"/>
            <w:tabs>
              <w:tab w:val="right" w:leader="dot" w:pos="9062"/>
            </w:tabs>
            <w:rPr>
              <w:rFonts w:eastAsiaTheme="minorEastAsia"/>
              <w:noProof/>
              <w:lang w:eastAsia="tr-TR"/>
            </w:rPr>
          </w:pPr>
          <w:hyperlink w:anchor="_Toc3202989" w:history="1">
            <w:r w:rsidR="00947CFD" w:rsidRPr="008237EF">
              <w:rPr>
                <w:rStyle w:val="Kpr"/>
                <w:noProof/>
              </w:rPr>
              <w:t>3.2. Klinik Değerlendirmeler</w:t>
            </w:r>
            <w:r w:rsidR="00947CFD">
              <w:rPr>
                <w:noProof/>
                <w:webHidden/>
              </w:rPr>
              <w:tab/>
            </w:r>
            <w:r w:rsidR="00947CFD">
              <w:rPr>
                <w:noProof/>
                <w:webHidden/>
              </w:rPr>
              <w:fldChar w:fldCharType="begin"/>
            </w:r>
            <w:r w:rsidR="00947CFD">
              <w:rPr>
                <w:noProof/>
                <w:webHidden/>
              </w:rPr>
              <w:instrText xml:space="preserve"> PAGEREF _Toc3202989 \h </w:instrText>
            </w:r>
            <w:r w:rsidR="00947CFD">
              <w:rPr>
                <w:noProof/>
                <w:webHidden/>
              </w:rPr>
            </w:r>
            <w:r w:rsidR="00947CFD">
              <w:rPr>
                <w:noProof/>
                <w:webHidden/>
              </w:rPr>
              <w:fldChar w:fldCharType="separate"/>
            </w:r>
            <w:r w:rsidR="00947CFD">
              <w:rPr>
                <w:noProof/>
                <w:webHidden/>
              </w:rPr>
              <w:t>4</w:t>
            </w:r>
            <w:r w:rsidR="00947CFD">
              <w:rPr>
                <w:noProof/>
                <w:webHidden/>
              </w:rPr>
              <w:fldChar w:fldCharType="end"/>
            </w:r>
          </w:hyperlink>
        </w:p>
        <w:p w:rsidR="00947CFD" w:rsidRDefault="00F444EC">
          <w:pPr>
            <w:pStyle w:val="T2"/>
            <w:tabs>
              <w:tab w:val="right" w:leader="dot" w:pos="9062"/>
            </w:tabs>
            <w:rPr>
              <w:rFonts w:eastAsiaTheme="minorEastAsia"/>
              <w:noProof/>
              <w:lang w:eastAsia="tr-TR"/>
            </w:rPr>
          </w:pPr>
          <w:hyperlink w:anchor="_Toc3202990" w:history="1">
            <w:r w:rsidR="00947CFD" w:rsidRPr="008237EF">
              <w:rPr>
                <w:rStyle w:val="Kpr"/>
                <w:noProof/>
              </w:rPr>
              <w:t>3.3. Operasyon Bilgileri</w:t>
            </w:r>
            <w:r w:rsidR="00947CFD">
              <w:rPr>
                <w:noProof/>
                <w:webHidden/>
              </w:rPr>
              <w:tab/>
            </w:r>
            <w:r w:rsidR="00947CFD">
              <w:rPr>
                <w:noProof/>
                <w:webHidden/>
              </w:rPr>
              <w:fldChar w:fldCharType="begin"/>
            </w:r>
            <w:r w:rsidR="00947CFD">
              <w:rPr>
                <w:noProof/>
                <w:webHidden/>
              </w:rPr>
              <w:instrText xml:space="preserve"> PAGEREF _Toc3202990 \h </w:instrText>
            </w:r>
            <w:r w:rsidR="00947CFD">
              <w:rPr>
                <w:noProof/>
                <w:webHidden/>
              </w:rPr>
            </w:r>
            <w:r w:rsidR="00947CFD">
              <w:rPr>
                <w:noProof/>
                <w:webHidden/>
              </w:rPr>
              <w:fldChar w:fldCharType="separate"/>
            </w:r>
            <w:r w:rsidR="00947CFD">
              <w:rPr>
                <w:noProof/>
                <w:webHidden/>
              </w:rPr>
              <w:t>5</w:t>
            </w:r>
            <w:r w:rsidR="00947CFD">
              <w:rPr>
                <w:noProof/>
                <w:webHidden/>
              </w:rPr>
              <w:fldChar w:fldCharType="end"/>
            </w:r>
          </w:hyperlink>
        </w:p>
        <w:p w:rsidR="008E5704" w:rsidRDefault="00F427AE">
          <w:r>
            <w:rPr>
              <w:b/>
              <w:bCs/>
            </w:rPr>
            <w:fldChar w:fldCharType="end"/>
          </w:r>
        </w:p>
      </w:sdtContent>
    </w:sdt>
    <w:p w:rsidR="008E5704" w:rsidRDefault="008E5704" w:rsidP="00D56820">
      <w:pPr>
        <w:pStyle w:val="Balk1"/>
      </w:pPr>
    </w:p>
    <w:p w:rsidR="008E5704" w:rsidRDefault="008E5704" w:rsidP="00D56820">
      <w:pPr>
        <w:pStyle w:val="Balk1"/>
      </w:pPr>
    </w:p>
    <w:p w:rsidR="008E5704" w:rsidRDefault="008E5704" w:rsidP="00D56820">
      <w:pPr>
        <w:pStyle w:val="Balk1"/>
      </w:pPr>
    </w:p>
    <w:p w:rsidR="008E5704" w:rsidRDefault="008E5704" w:rsidP="00D56820">
      <w:pPr>
        <w:pStyle w:val="Balk1"/>
      </w:pPr>
    </w:p>
    <w:p w:rsidR="008E5704" w:rsidRDefault="008E5704" w:rsidP="00D56820">
      <w:pPr>
        <w:pStyle w:val="Balk1"/>
      </w:pPr>
    </w:p>
    <w:p w:rsidR="008E5704" w:rsidRPr="008E5704" w:rsidRDefault="008E5704" w:rsidP="008E5704"/>
    <w:p w:rsidR="008E5704" w:rsidRDefault="008E5704" w:rsidP="00D56820">
      <w:pPr>
        <w:pStyle w:val="Balk1"/>
      </w:pPr>
    </w:p>
    <w:p w:rsidR="008E5704" w:rsidRDefault="008E5704" w:rsidP="008E5704"/>
    <w:p w:rsidR="00216F8D" w:rsidRDefault="00216F8D" w:rsidP="008E5704"/>
    <w:p w:rsidR="00216F8D" w:rsidRDefault="00216F8D" w:rsidP="008E5704"/>
    <w:p w:rsidR="00216F8D" w:rsidRDefault="00216F8D" w:rsidP="008E5704"/>
    <w:p w:rsidR="00216F8D" w:rsidRDefault="00216F8D" w:rsidP="008E5704"/>
    <w:p w:rsidR="00947CFD" w:rsidRDefault="00947CFD" w:rsidP="008E5704"/>
    <w:p w:rsidR="00947CFD" w:rsidRDefault="00947CFD" w:rsidP="008E5704"/>
    <w:p w:rsidR="00947CFD" w:rsidRDefault="00947CFD" w:rsidP="008E5704"/>
    <w:p w:rsidR="00947CFD" w:rsidRDefault="00947CFD" w:rsidP="008E5704"/>
    <w:p w:rsidR="00216F8D" w:rsidRDefault="00216F8D" w:rsidP="008E5704"/>
    <w:p w:rsidR="00216F8D" w:rsidRDefault="00216F8D" w:rsidP="008E5704"/>
    <w:p w:rsidR="00D56820" w:rsidRDefault="00D56820" w:rsidP="00D56820">
      <w:pPr>
        <w:pStyle w:val="Balk1"/>
      </w:pPr>
      <w:bookmarkStart w:id="0" w:name="_Toc3202982"/>
      <w:r>
        <w:lastRenderedPageBreak/>
        <w:t>GİRİŞ</w:t>
      </w:r>
      <w:bookmarkEnd w:id="0"/>
    </w:p>
    <w:p w:rsidR="00110514" w:rsidRDefault="00CF26EA" w:rsidP="00110514">
      <w:r>
        <w:t>Kalça Artroplastisi</w:t>
      </w:r>
      <w:r w:rsidR="00110514">
        <w:t xml:space="preserve"> Kayıt Formu, </w:t>
      </w:r>
      <w:r>
        <w:t>kalça artroplastisi</w:t>
      </w:r>
      <w:r w:rsidR="00110514">
        <w:t xml:space="preserve"> işlemlerine ilişkin hasta, hekim ve tesis bilgileri ile </w:t>
      </w:r>
      <w:r>
        <w:t xml:space="preserve">işlem </w:t>
      </w:r>
      <w:r w:rsidR="00D1424D">
        <w:t xml:space="preserve">ve operasyon bilgileri </w:t>
      </w:r>
      <w:r w:rsidR="00110514">
        <w:t xml:space="preserve">gibi verileri işlem bazında toplayan bir formdur. </w:t>
      </w:r>
      <w:r w:rsidR="00D1424D">
        <w:t xml:space="preserve">Primer ve revizyon işlemler için ayrı ayrı olmak üzere aşağıda belirtilen linkte iki adet form bulunmaktadır. </w:t>
      </w:r>
      <w:r w:rsidR="00110514">
        <w:t>Her form son sayfadaki “Kaydet” butonuna basılarak kaydedildikten sonra hekim tarafından kaydedilen diğer formlarla birlikte form listesi</w:t>
      </w:r>
      <w:r w:rsidR="00731EFC">
        <w:t xml:space="preserve">ndeki yerini alır. Forma erişim </w:t>
      </w:r>
      <w:hyperlink r:id="rId8" w:history="1">
        <w:r w:rsidR="00457827" w:rsidRPr="000A408F">
          <w:rPr>
            <w:rStyle w:val="Kpr"/>
          </w:rPr>
          <w:t>https://medula.sgk.gov.tr/UKS/giris.faces</w:t>
        </w:r>
      </w:hyperlink>
      <w:r w:rsidR="00457827">
        <w:rPr>
          <w:color w:val="FF0000"/>
        </w:rPr>
        <w:t xml:space="preserve"> </w:t>
      </w:r>
      <w:r w:rsidR="00110514">
        <w:t>adresinden sağlanmaktadır. Bu adrese ulaşıldıktan sonra formun doldurulmasında izlenmesi gereken adımlar aşağıda belirtilmiştir.</w:t>
      </w:r>
    </w:p>
    <w:p w:rsidR="00241A91" w:rsidRDefault="00241A91" w:rsidP="00EC2E9B">
      <w:pPr>
        <w:pStyle w:val="Balk1"/>
      </w:pPr>
      <w:bookmarkStart w:id="1" w:name="_Toc3202983"/>
      <w:r>
        <w:t>1.FORMA ERİŞİM</w:t>
      </w:r>
      <w:bookmarkEnd w:id="1"/>
    </w:p>
    <w:p w:rsidR="00110514" w:rsidRPr="00110514" w:rsidRDefault="00110514" w:rsidP="00110514"/>
    <w:p w:rsidR="00241A91" w:rsidRDefault="00241A91" w:rsidP="00EC2E9B">
      <w:pPr>
        <w:pStyle w:val="Balk2"/>
      </w:pPr>
      <w:bookmarkStart w:id="2" w:name="_Toc3202984"/>
      <w:r>
        <w:t>1.1. Giriş Ekranı</w:t>
      </w:r>
      <w:bookmarkEnd w:id="2"/>
    </w:p>
    <w:p w:rsidR="00C61251" w:rsidRDefault="00A7265F" w:rsidP="007F494E">
      <w:r>
        <w:rPr>
          <w:noProof/>
          <w:lang w:eastAsia="tr-TR"/>
        </w:rPr>
        <w:drawing>
          <wp:inline distT="0" distB="0" distL="0" distR="0" wp14:anchorId="5F41FDFE" wp14:editId="01B9DDAE">
            <wp:extent cx="5792875" cy="2565273"/>
            <wp:effectExtent l="0" t="0" r="0" b="698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5769" cy="2584268"/>
                    </a:xfrm>
                    <a:prstGeom prst="rect">
                      <a:avLst/>
                    </a:prstGeom>
                    <a:noFill/>
                    <a:ln>
                      <a:noFill/>
                    </a:ln>
                  </pic:spPr>
                </pic:pic>
              </a:graphicData>
            </a:graphic>
          </wp:inline>
        </w:drawing>
      </w:r>
    </w:p>
    <w:p w:rsidR="00785BD8" w:rsidRDefault="00785BD8" w:rsidP="007F494E">
      <w:pPr>
        <w:rPr>
          <w:noProof/>
          <w:lang w:eastAsia="tr-TR"/>
        </w:rPr>
      </w:pPr>
      <w:r>
        <w:t xml:space="preserve">Belirtilen adrese ulaşıldıktan sonra ekrana yukarıdaki pencere gelmektedir. Burada “TC Kimlik Numarası” alanına </w:t>
      </w:r>
      <w:r w:rsidR="00CF26EA">
        <w:t xml:space="preserve">kalça artroplastisi </w:t>
      </w:r>
      <w:r>
        <w:t xml:space="preserve">işlemini gerçekleştiren hekimin TC Kimlik Numarası girildikten sonra “Parola” kısmına </w:t>
      </w:r>
      <w:r w:rsidR="00CF26EA">
        <w:t xml:space="preserve">ise hekimin </w:t>
      </w:r>
      <w:r>
        <w:t>“E-reçete” şifresi girilecektir. “Güvenlik Kodu” bölümünde ise hemen bu bölümün altında beliren</w:t>
      </w:r>
      <w:r w:rsidR="00CF26EA">
        <w:t xml:space="preserve"> ve uygulamaya her girişte yenilenen</w:t>
      </w:r>
      <w:r>
        <w:t xml:space="preserve"> kodun</w:t>
      </w:r>
      <w:r w:rsidR="00CF26EA">
        <w:t>,</w:t>
      </w:r>
      <w:r>
        <w:t xml:space="preserve"> girişi yapıldıktan sonra “Giriş” butonuna basılarak Ulusal Kayıt Sistemine erişim sağlanır.</w:t>
      </w:r>
    </w:p>
    <w:p w:rsidR="0023486C" w:rsidRDefault="00B771F1" w:rsidP="00EC2E9B">
      <w:pPr>
        <w:pStyle w:val="Balk2"/>
      </w:pPr>
      <w:bookmarkStart w:id="3" w:name="_Toc3202985"/>
      <w:r>
        <w:rPr>
          <w:noProof/>
          <w:lang w:eastAsia="tr-TR"/>
        </w:rPr>
        <w:drawing>
          <wp:anchor distT="0" distB="0" distL="114300" distR="114300" simplePos="0" relativeHeight="251670016" behindDoc="0" locked="0" layoutInCell="1" allowOverlap="1" wp14:anchorId="094CDEF0" wp14:editId="651162CB">
            <wp:simplePos x="0" y="0"/>
            <wp:positionH relativeFrom="column">
              <wp:posOffset>-65862</wp:posOffset>
            </wp:positionH>
            <wp:positionV relativeFrom="paragraph">
              <wp:posOffset>218796</wp:posOffset>
            </wp:positionV>
            <wp:extent cx="5815584" cy="2618841"/>
            <wp:effectExtent l="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5330" cy="2618727"/>
                    </a:xfrm>
                    <a:prstGeom prst="rect">
                      <a:avLst/>
                    </a:prstGeom>
                    <a:noFill/>
                    <a:ln>
                      <a:noFill/>
                    </a:ln>
                  </pic:spPr>
                </pic:pic>
              </a:graphicData>
            </a:graphic>
            <wp14:sizeRelH relativeFrom="page">
              <wp14:pctWidth>0</wp14:pctWidth>
            </wp14:sizeRelH>
            <wp14:sizeRelV relativeFrom="page">
              <wp14:pctHeight>0</wp14:pctHeight>
            </wp14:sizeRelV>
          </wp:anchor>
        </w:drawing>
      </w:r>
      <w:r w:rsidR="005E2BA8">
        <w:t>1.2. Ulusal Kayıt Sistemi</w:t>
      </w:r>
      <w:bookmarkEnd w:id="3"/>
    </w:p>
    <w:p w:rsidR="00B771F1" w:rsidRDefault="00B771F1" w:rsidP="00B771F1"/>
    <w:p w:rsidR="00B771F1" w:rsidRDefault="00B771F1" w:rsidP="00B771F1"/>
    <w:p w:rsidR="00B771F1" w:rsidRDefault="00B771F1" w:rsidP="00B771F1"/>
    <w:p w:rsidR="00B771F1" w:rsidRDefault="00B771F1" w:rsidP="00B771F1"/>
    <w:p w:rsidR="00B771F1" w:rsidRDefault="00B771F1" w:rsidP="00B771F1"/>
    <w:p w:rsidR="00B771F1" w:rsidRDefault="00B771F1" w:rsidP="00B771F1"/>
    <w:p w:rsidR="00B771F1" w:rsidRPr="00B771F1" w:rsidRDefault="00B771F1" w:rsidP="00B771F1"/>
    <w:p w:rsidR="006A2835" w:rsidRDefault="005E2BA8" w:rsidP="007F494E">
      <w:r>
        <w:lastRenderedPageBreak/>
        <w:t>Ulusal Kayıt Sistemi</w:t>
      </w:r>
      <w:r w:rsidR="008901B5">
        <w:t>’</w:t>
      </w:r>
      <w:r>
        <w:t>nin ana ekranı yukarıdaki şekilde görüldüğü gibidir. Sağ üst tarafta hekimin adı ve soyadı yer almakta, sol üst tarafta ise Ulusal Kayıt Sisteminde yer alan formlara ve hekim tarafından daha önceden doldurulmuş olan formlara erişimi sağlayan sekmeler yer almaktadır.</w:t>
      </w:r>
    </w:p>
    <w:p w:rsidR="00FB2D5A" w:rsidRDefault="00CF26EA" w:rsidP="007F494E">
      <w:r>
        <w:t>Kalça Artroplastisi Kayıt Formu’</w:t>
      </w:r>
      <w:r w:rsidR="006A2835">
        <w:t>na ulaşmak için “</w:t>
      </w:r>
      <w:r>
        <w:t>Artroplasti</w:t>
      </w:r>
      <w:r w:rsidR="00EC02CE">
        <w:t xml:space="preserve"> Kayıt</w:t>
      </w:r>
      <w:r w:rsidR="006A2835">
        <w:t>” sekmesi üzerine gelinip aşağıya açılan pencereden</w:t>
      </w:r>
      <w:r>
        <w:t xml:space="preserve"> ”</w:t>
      </w:r>
      <w:r w:rsidR="006A2835">
        <w:t xml:space="preserve"> </w:t>
      </w:r>
      <w:r>
        <w:t>Kalça Art. Kayıt Primer</w:t>
      </w:r>
      <w:r w:rsidR="00670066">
        <w:t>”</w:t>
      </w:r>
      <w:r>
        <w:t xml:space="preserve"> veya ” Kalça Art. Kayıt Revizyon” </w:t>
      </w:r>
      <w:r w:rsidR="006A2835">
        <w:t xml:space="preserve">seçeneği </w:t>
      </w:r>
      <w:r>
        <w:t xml:space="preserve">seçilerek </w:t>
      </w:r>
      <w:r w:rsidR="00532C89">
        <w:t xml:space="preserve">ilgili </w:t>
      </w:r>
      <w:r w:rsidR="006A2835">
        <w:t xml:space="preserve">forma ulaşılır. </w:t>
      </w:r>
    </w:p>
    <w:p w:rsidR="00643CCE" w:rsidRDefault="00643CCE" w:rsidP="00EC2E9B">
      <w:pPr>
        <w:pStyle w:val="Balk1"/>
      </w:pPr>
      <w:bookmarkStart w:id="4" w:name="_Toc3202986"/>
      <w:r>
        <w:t>2. HASTA VE TESİS BİLGİLERİ</w:t>
      </w:r>
      <w:bookmarkEnd w:id="4"/>
    </w:p>
    <w:p w:rsidR="00AE5BE8" w:rsidRDefault="00AE5BE8" w:rsidP="007F494E">
      <w:r>
        <w:rPr>
          <w:noProof/>
          <w:lang w:eastAsia="tr-TR"/>
        </w:rPr>
        <w:drawing>
          <wp:inline distT="0" distB="0" distL="0" distR="0">
            <wp:extent cx="5735116" cy="2933395"/>
            <wp:effectExtent l="0" t="0" r="0" b="63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2883" t="7173" r="23413" b="49440"/>
                    <a:stretch/>
                  </pic:blipFill>
                  <pic:spPr bwMode="auto">
                    <a:xfrm>
                      <a:off x="0" y="0"/>
                      <a:ext cx="5765418" cy="2948894"/>
                    </a:xfrm>
                    <a:prstGeom prst="rect">
                      <a:avLst/>
                    </a:prstGeom>
                    <a:ln>
                      <a:noFill/>
                    </a:ln>
                    <a:extLst>
                      <a:ext uri="{53640926-AAD7-44D8-BBD7-CCE9431645EC}">
                        <a14:shadowObscured xmlns:a14="http://schemas.microsoft.com/office/drawing/2010/main"/>
                      </a:ext>
                    </a:extLst>
                  </pic:spPr>
                </pic:pic>
              </a:graphicData>
            </a:graphic>
          </wp:inline>
        </w:drawing>
      </w:r>
    </w:p>
    <w:p w:rsidR="00514916" w:rsidRDefault="00643CCE" w:rsidP="007F494E">
      <w:r>
        <w:t xml:space="preserve">Formun ilk sayfasında işlemin yapıldığı hasta ve hastane bilgilerinin girilmesi gerekmektedir. Hastanın T.C. Kimlik Numarası/YUPASS </w:t>
      </w:r>
      <w:r w:rsidR="00360076">
        <w:t>Numarası (h</w:t>
      </w:r>
      <w:r>
        <w:t>angisi ile provizyon alınıyorsa) ilgili alana girildikten sonra “Hasta Sorgula” butonuna basıldığında aşağıdaki ekran görüntüsünde de görebile</w:t>
      </w:r>
      <w:r w:rsidR="00670066">
        <w:t xml:space="preserve">ceği gibi </w:t>
      </w:r>
      <w:r>
        <w:t>girilen T.C. Kimlik Numarasının ait olduğu hastaya ilişkin Ad, Soyad, Cinsiyet ve Yaş bilgileri gelecektir. Bu şekilde, girilen T.C. Kimlik numarasının/YUPASS numarasının doğruluğu kontrol edilebilecektir.</w:t>
      </w:r>
    </w:p>
    <w:p w:rsidR="0098642E" w:rsidRDefault="00D34FF1" w:rsidP="007F494E">
      <w:pPr>
        <w:rPr>
          <w:noProof/>
          <w:lang w:eastAsia="tr-TR"/>
        </w:rPr>
      </w:pPr>
      <w:r>
        <w:rPr>
          <w:noProof/>
          <w:lang w:eastAsia="tr-TR"/>
        </w:rPr>
        <w:drawing>
          <wp:inline distT="0" distB="0" distL="0" distR="0" wp14:anchorId="05C32463" wp14:editId="6038C871">
            <wp:extent cx="5760720" cy="2595880"/>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2595880"/>
                    </a:xfrm>
                    <a:prstGeom prst="rect">
                      <a:avLst/>
                    </a:prstGeom>
                  </pic:spPr>
                </pic:pic>
              </a:graphicData>
            </a:graphic>
          </wp:inline>
        </w:drawing>
      </w:r>
    </w:p>
    <w:p w:rsidR="00C31148" w:rsidRDefault="00C31148" w:rsidP="0098642E">
      <w:pPr>
        <w:spacing w:after="0"/>
      </w:pPr>
      <w:r>
        <w:t>Hastanın kilosu ve boyu girildiğinde, “Vücut Kilo İndeksi” uygulama tarafından hesaplanacaktır.</w:t>
      </w:r>
    </w:p>
    <w:p w:rsidR="009E7892" w:rsidRDefault="004472D4" w:rsidP="0098642E">
      <w:pPr>
        <w:spacing w:after="0"/>
      </w:pPr>
      <w:r>
        <w:t>“</w:t>
      </w:r>
      <w:r w:rsidR="007F494E">
        <w:t xml:space="preserve">İşlemin Yapıldığı Tesis” bölümünde ise hekimin görevli olduğu sağlık tesisleri görüntülenecek, </w:t>
      </w:r>
      <w:r w:rsidR="00FB2D5A">
        <w:t>kalça artroplastisi</w:t>
      </w:r>
      <w:r w:rsidR="00B04676">
        <w:t xml:space="preserve"> </w:t>
      </w:r>
      <w:r w:rsidR="007F494E">
        <w:t xml:space="preserve">işlemi hangi tesiste gerçekleştirilmiş ise hekim o tesisi işaretleyecektir. İlgili alanlar </w:t>
      </w:r>
      <w:r w:rsidR="007F494E">
        <w:lastRenderedPageBreak/>
        <w:t xml:space="preserve">doldurulduktan sonra sağ alt köşede yer alan “İleri” butonuna basılarak bir sonraki sayfaya geçilecektir. Tüm bilgilerin girilmemesi </w:t>
      </w:r>
      <w:r w:rsidR="0098642E">
        <w:t xml:space="preserve">veya hatalı girilmesi </w:t>
      </w:r>
      <w:r w:rsidR="007F494E">
        <w:t xml:space="preserve">halinde bir sonraki sayfaya geçilemeyecek, eksik olan bilgiler sayfanın sol üst köşesinde </w:t>
      </w:r>
      <w:r w:rsidR="007F494E" w:rsidRPr="006D2064">
        <w:t>kırmızı harflerle belirtilecektir.</w:t>
      </w:r>
    </w:p>
    <w:p w:rsidR="006D2064" w:rsidRDefault="00514916" w:rsidP="006D2064">
      <w:pPr>
        <w:spacing w:after="0"/>
        <w:jc w:val="left"/>
      </w:pPr>
      <w:r>
        <w:rPr>
          <w:noProof/>
          <w:lang w:eastAsia="tr-TR"/>
        </w:rPr>
        <w:br/>
      </w:r>
    </w:p>
    <w:p w:rsidR="00E249F5" w:rsidRDefault="00FE7952" w:rsidP="006D2064">
      <w:pPr>
        <w:pStyle w:val="Balk1"/>
      </w:pPr>
      <w:bookmarkStart w:id="5" w:name="_Toc3202987"/>
      <w:r>
        <w:t>3. OPERASYON BİLGİLERİ</w:t>
      </w:r>
      <w:bookmarkEnd w:id="5"/>
    </w:p>
    <w:p w:rsidR="00E249F5" w:rsidRPr="00E249F5" w:rsidRDefault="00FE7952" w:rsidP="001603FA">
      <w:pPr>
        <w:spacing w:after="120"/>
      </w:pPr>
      <w:r w:rsidRPr="00E249F5">
        <w:t xml:space="preserve">Formun bu bölümüne </w:t>
      </w:r>
      <w:r w:rsidR="00C31148">
        <w:t>işlem tarihi ve işleme ilişkin operasyon bilgileri ile işlemi yapan uzman hekimin notuna</w:t>
      </w:r>
      <w:r w:rsidRPr="00E249F5">
        <w:t xml:space="preserve"> ilişkin bilgiler girilecektir. </w:t>
      </w:r>
      <w:r w:rsidR="00937125">
        <w:t>Hem primer hem de revizyon formlarda dairesel olarak belirtilen alanlarda tekli seçim yapılabilirken, köşeli olarak belirtilen alanlarda birden çok seçim yapılabilmektedir. Ayrıca seçilen alanın alt kırılımları açılıyorsa, bu alanlardan da seçim yapılması gerekmektedir.</w:t>
      </w:r>
    </w:p>
    <w:p w:rsidR="00C60E37" w:rsidRDefault="00FE7952" w:rsidP="009230A4">
      <w:pPr>
        <w:pStyle w:val="Balk2"/>
      </w:pPr>
      <w:bookmarkStart w:id="6" w:name="_Toc3202988"/>
      <w:r>
        <w:t>3.1. İşlem Bilgileri</w:t>
      </w:r>
      <w:bookmarkEnd w:id="6"/>
    </w:p>
    <w:p w:rsidR="009230A4" w:rsidRPr="009230A4" w:rsidRDefault="00C31148" w:rsidP="009230A4">
      <w:r>
        <w:rPr>
          <w:noProof/>
          <w:lang w:eastAsia="tr-TR"/>
        </w:rPr>
        <w:drawing>
          <wp:inline distT="0" distB="0" distL="0" distR="0" wp14:anchorId="4C2E307C" wp14:editId="49BB2ED8">
            <wp:extent cx="5760720" cy="258826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2588260"/>
                    </a:xfrm>
                    <a:prstGeom prst="rect">
                      <a:avLst/>
                    </a:prstGeom>
                  </pic:spPr>
                </pic:pic>
              </a:graphicData>
            </a:graphic>
          </wp:inline>
        </w:drawing>
      </w:r>
    </w:p>
    <w:p w:rsidR="007326A4" w:rsidRDefault="00F16D7B" w:rsidP="007F494E">
      <w:r>
        <w:t>İşlem Bilgisi ekranından</w:t>
      </w:r>
      <w:r w:rsidR="0095244A">
        <w:t xml:space="preserve"> işlemin yapıldığı tarih</w:t>
      </w:r>
      <w:r w:rsidR="00110CE5">
        <w:t xml:space="preserve"> ‘İşlem Tarihi’ alanı tıklandığından açılan takvimden seçilerek</w:t>
      </w:r>
      <w:r w:rsidR="00084F4D">
        <w:t xml:space="preserve">; </w:t>
      </w:r>
      <w:r w:rsidR="0095244A">
        <w:t xml:space="preserve">yapılan işlemin SUT kodu ‘Seç’ butonu ile </w:t>
      </w:r>
      <w:r w:rsidR="0002412F">
        <w:t xml:space="preserve">açılan </w:t>
      </w:r>
      <w:r w:rsidR="00C31148">
        <w:t>menüden gerçekleştirilen işlem seçilecektir.</w:t>
      </w:r>
    </w:p>
    <w:p w:rsidR="00C31148" w:rsidRDefault="00C31148" w:rsidP="007F494E">
      <w:r>
        <w:t>Daha sonra işlemin gerçekleştirildiği operasyon yönü</w:t>
      </w:r>
      <w:r w:rsidR="00F93059">
        <w:t xml:space="preserve"> (sağ, sol veya </w:t>
      </w:r>
      <w:r w:rsidR="00D85106">
        <w:t>bilateral) seçilerek, asa skoru işaretlenip “ileri” butonu ile bir sonraki sayfaya geçilecektir. Burada işlem yönü bilateral seçilm</w:t>
      </w:r>
      <w:r w:rsidR="00670066">
        <w:t>iş ise</w:t>
      </w:r>
      <w:r w:rsidR="00D85106">
        <w:t>, tekrardan bilateral işlemin yönlerinden biri seçilecek; form bitiminde uygulama bilateral formu</w:t>
      </w:r>
      <w:r w:rsidR="00F93059">
        <w:t>n</w:t>
      </w:r>
      <w:r w:rsidR="00D85106">
        <w:t xml:space="preserve"> diğer yön</w:t>
      </w:r>
      <w:r w:rsidR="00F93059">
        <w:t>ü</w:t>
      </w:r>
      <w:r w:rsidR="00D85106">
        <w:t xml:space="preserve"> için doldurmaya yönlendirecektir. İki yönü de doldurulmadan kapatılan bilateral formlar kaydedilmeyecektir.</w:t>
      </w:r>
    </w:p>
    <w:p w:rsidR="00110CE5" w:rsidRDefault="000F59A5" w:rsidP="00D813D3">
      <w:pPr>
        <w:pStyle w:val="Balk2"/>
        <w:spacing w:after="0"/>
      </w:pPr>
      <w:bookmarkStart w:id="7" w:name="_Toc3202989"/>
      <w:r>
        <w:lastRenderedPageBreak/>
        <w:t>3.2</w:t>
      </w:r>
      <w:r w:rsidR="00110CE5">
        <w:t xml:space="preserve">. </w:t>
      </w:r>
      <w:r w:rsidR="00D85106">
        <w:t>Klinik Değerlendirmeler</w:t>
      </w:r>
      <w:bookmarkEnd w:id="7"/>
    </w:p>
    <w:p w:rsidR="00D813D3" w:rsidRPr="00D813D3" w:rsidRDefault="00D813D3" w:rsidP="00D813D3">
      <w:r>
        <w:rPr>
          <w:noProof/>
          <w:lang w:eastAsia="tr-TR"/>
        </w:rPr>
        <w:drawing>
          <wp:inline distT="0" distB="0" distL="0" distR="0" wp14:anchorId="39BE3DC2" wp14:editId="52540A4D">
            <wp:extent cx="5760720" cy="232791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2327910"/>
                    </a:xfrm>
                    <a:prstGeom prst="rect">
                      <a:avLst/>
                    </a:prstGeom>
                  </pic:spPr>
                </pic:pic>
              </a:graphicData>
            </a:graphic>
          </wp:inline>
        </w:drawing>
      </w:r>
    </w:p>
    <w:p w:rsidR="00D85106" w:rsidRPr="00D85106" w:rsidRDefault="00D85106" w:rsidP="001634F6">
      <w:r w:rsidRPr="00D85106">
        <w:t>Klinik Değerlendirmeler bölümünde bulunan artroplasti etiyolojilerinden bir veya birden fa</w:t>
      </w:r>
      <w:r w:rsidR="00670066">
        <w:t>z</w:t>
      </w:r>
      <w:r w:rsidR="00D72DDD">
        <w:t xml:space="preserve">la seçim yapılabilecektir. Seçilen etiyolojinin alt kırılımları da (varsa) sayfanın altında açılacaktır. Bu şekilde ilgili etiyoloji/etiyolojiler ve alt kırılımları seçildikten sonra  </w:t>
      </w:r>
      <w:r w:rsidRPr="00D85106">
        <w:t xml:space="preserve"> “ileri” butonu ile bir sonraki sayfaya geçilecektir. </w:t>
      </w:r>
    </w:p>
    <w:p w:rsidR="007E6899" w:rsidRDefault="0002412F" w:rsidP="0002412F">
      <w:pPr>
        <w:pStyle w:val="Balk2"/>
      </w:pPr>
      <w:bookmarkStart w:id="8" w:name="_Toc3202990"/>
      <w:r>
        <w:t xml:space="preserve">3.3. </w:t>
      </w:r>
      <w:r w:rsidR="00D85106">
        <w:t>Operasyon Bilgileri</w:t>
      </w:r>
      <w:bookmarkEnd w:id="8"/>
    </w:p>
    <w:p w:rsidR="00305F8C" w:rsidRDefault="00DC26FB" w:rsidP="00D813D3">
      <w:r>
        <w:rPr>
          <w:noProof/>
          <w:lang w:eastAsia="tr-TR"/>
        </w:rPr>
        <w:drawing>
          <wp:anchor distT="0" distB="0" distL="114300" distR="114300" simplePos="0" relativeHeight="251658240" behindDoc="0" locked="0" layoutInCell="1" allowOverlap="1">
            <wp:simplePos x="0" y="0"/>
            <wp:positionH relativeFrom="column">
              <wp:posOffset>3175</wp:posOffset>
            </wp:positionH>
            <wp:positionV relativeFrom="paragraph">
              <wp:posOffset>554990</wp:posOffset>
            </wp:positionV>
            <wp:extent cx="5759450" cy="5422900"/>
            <wp:effectExtent l="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759450" cy="5422900"/>
                    </a:xfrm>
                    <a:prstGeom prst="rect">
                      <a:avLst/>
                    </a:prstGeom>
                  </pic:spPr>
                </pic:pic>
              </a:graphicData>
            </a:graphic>
            <wp14:sizeRelH relativeFrom="page">
              <wp14:pctWidth>0</wp14:pctWidth>
            </wp14:sizeRelH>
            <wp14:sizeRelV relativeFrom="page">
              <wp14:pctHeight>0</wp14:pctHeight>
            </wp14:sizeRelV>
          </wp:anchor>
        </w:drawing>
      </w:r>
      <w:r w:rsidR="00305F8C">
        <w:t xml:space="preserve">Formun bu kısmında hastanın </w:t>
      </w:r>
      <w:r w:rsidR="00D85106">
        <w:t>operasyon</w:t>
      </w:r>
      <w:r w:rsidR="00305F8C">
        <w:t xml:space="preserve"> değerlendirmesine ilişkin aşağıda gösterilen alanlar doldurulacaktır. Dörtgen simgelerle belirtilen alanlarda</w:t>
      </w:r>
      <w:r w:rsidR="00D85106">
        <w:t xml:space="preserve"> (</w:t>
      </w:r>
      <w:r w:rsidR="00B15711">
        <w:t>anestezi tipi, trombofla</w:t>
      </w:r>
      <w:r w:rsidR="000D62A5">
        <w:t xml:space="preserve">ksi rejimi gibi) </w:t>
      </w:r>
      <w:r w:rsidR="00305F8C">
        <w:t>birden fazla seçim yapılabilecektir.</w:t>
      </w:r>
      <w:r w:rsidR="00755129">
        <w:t xml:space="preserve"> </w:t>
      </w:r>
    </w:p>
    <w:p w:rsidR="00D85106" w:rsidRPr="00305F8C" w:rsidRDefault="00D85106" w:rsidP="00305F8C"/>
    <w:p w:rsidR="00610640" w:rsidRDefault="00610640" w:rsidP="007F494E"/>
    <w:p w:rsidR="009E34C0" w:rsidRDefault="009E34C0" w:rsidP="007F494E"/>
    <w:p w:rsidR="009E34C0" w:rsidRDefault="009E34C0" w:rsidP="007F494E"/>
    <w:p w:rsidR="009E34C0" w:rsidRDefault="009E34C0" w:rsidP="007F494E"/>
    <w:p w:rsidR="00C26A15" w:rsidRDefault="00C26A15" w:rsidP="007F494E"/>
    <w:p w:rsidR="00C26A15" w:rsidRDefault="00C26A15" w:rsidP="007F494E"/>
    <w:p w:rsidR="00C26A15" w:rsidRDefault="00C26A15" w:rsidP="007F494E"/>
    <w:p w:rsidR="00C26A15" w:rsidRDefault="00C26A15" w:rsidP="007F494E"/>
    <w:p w:rsidR="00C26A15" w:rsidRDefault="00C26A15" w:rsidP="007F494E"/>
    <w:p w:rsidR="00C26A15" w:rsidRDefault="00C26A15" w:rsidP="007F494E"/>
    <w:p w:rsidR="00DC26FB" w:rsidRDefault="00DC26FB" w:rsidP="007F494E"/>
    <w:p w:rsidR="00DC26FB" w:rsidRDefault="00DC26FB" w:rsidP="007F494E"/>
    <w:p w:rsidR="00DC26FB" w:rsidRDefault="00DC26FB" w:rsidP="007F494E"/>
    <w:p w:rsidR="00DC26FB" w:rsidRDefault="00DC26FB" w:rsidP="007F494E"/>
    <w:p w:rsidR="00DC26FB" w:rsidRDefault="00DC26FB" w:rsidP="007F494E"/>
    <w:p w:rsidR="00041801" w:rsidRDefault="003E6407" w:rsidP="00041801">
      <w:pPr>
        <w:rPr>
          <w:noProof/>
          <w:lang w:eastAsia="tr-TR"/>
        </w:rPr>
      </w:pPr>
      <w:r>
        <w:rPr>
          <w:noProof/>
          <w:lang w:eastAsia="tr-TR"/>
        </w:rPr>
        <w:lastRenderedPageBreak/>
        <w:t>Yukarıda belirtilen alanlar işaretlenip doldurulduktan sonra “İleri” tuşu ile sonraki sayfaya geçilecektir.</w:t>
      </w:r>
      <w:r w:rsidR="00AB6AE3" w:rsidRPr="00AB6AE3">
        <w:rPr>
          <w:noProof/>
          <w:lang w:eastAsia="tr-TR"/>
        </w:rPr>
        <w:t xml:space="preserve"> </w:t>
      </w:r>
    </w:p>
    <w:p w:rsidR="00D813D3" w:rsidRDefault="00D813D3" w:rsidP="00041801">
      <w:pPr>
        <w:rPr>
          <w:noProof/>
          <w:lang w:eastAsia="tr-TR"/>
        </w:rPr>
      </w:pPr>
      <w:r>
        <w:rPr>
          <w:noProof/>
          <w:lang w:eastAsia="tr-TR"/>
        </w:rPr>
        <w:drawing>
          <wp:inline distT="0" distB="0" distL="0" distR="0" wp14:anchorId="459103B9" wp14:editId="674896F0">
            <wp:extent cx="5760720" cy="4868545"/>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4868545"/>
                    </a:xfrm>
                    <a:prstGeom prst="rect">
                      <a:avLst/>
                    </a:prstGeom>
                  </pic:spPr>
                </pic:pic>
              </a:graphicData>
            </a:graphic>
          </wp:inline>
        </w:drawing>
      </w:r>
    </w:p>
    <w:p w:rsidR="000D62A5" w:rsidRDefault="00DC26FB" w:rsidP="000D62A5">
      <w:pPr>
        <w:tabs>
          <w:tab w:val="left" w:pos="2845"/>
        </w:tabs>
        <w:rPr>
          <w:lang w:eastAsia="tr-TR"/>
        </w:rPr>
      </w:pPr>
      <w:r>
        <w:rPr>
          <w:lang w:eastAsia="tr-TR"/>
        </w:rPr>
        <w:t>İşleme ilişkin yukarıda görülen</w:t>
      </w:r>
      <w:r w:rsidR="000D62A5" w:rsidRPr="000D62A5">
        <w:rPr>
          <w:lang w:eastAsia="tr-TR"/>
        </w:rPr>
        <w:t xml:space="preserve"> bilgile</w:t>
      </w:r>
      <w:bookmarkStart w:id="9" w:name="_GoBack"/>
      <w:bookmarkEnd w:id="9"/>
      <w:r w:rsidR="000D62A5" w:rsidRPr="000D62A5">
        <w:rPr>
          <w:lang w:eastAsia="tr-TR"/>
        </w:rPr>
        <w:t xml:space="preserve">r işaretlendikten sonra, işlemi gerçekleştiren uzman hekimin işlem ve hastaya ilişkin ek olarak belirtmek istediği hususlar var ise “Uzman Notu” alanına girilerek “Kaydet” butonu ile form </w:t>
      </w:r>
      <w:r w:rsidR="000D62A5">
        <w:rPr>
          <w:lang w:eastAsia="tr-TR"/>
        </w:rPr>
        <w:t xml:space="preserve">sisteme </w:t>
      </w:r>
      <w:r w:rsidR="000D62A5" w:rsidRPr="000D62A5">
        <w:rPr>
          <w:lang w:eastAsia="tr-TR"/>
        </w:rPr>
        <w:t>kaydedilecektir.</w:t>
      </w:r>
    </w:p>
    <w:p w:rsidR="00D813D3" w:rsidRDefault="00D813D3" w:rsidP="000D62A5">
      <w:pPr>
        <w:tabs>
          <w:tab w:val="left" w:pos="2845"/>
        </w:tabs>
        <w:rPr>
          <w:lang w:eastAsia="tr-TR"/>
        </w:rPr>
      </w:pPr>
    </w:p>
    <w:p w:rsidR="00D813D3" w:rsidRDefault="00D813D3" w:rsidP="000D62A5">
      <w:pPr>
        <w:tabs>
          <w:tab w:val="left" w:pos="2845"/>
        </w:tabs>
        <w:rPr>
          <w:lang w:eastAsia="tr-TR"/>
        </w:rPr>
      </w:pPr>
      <w:r>
        <w:rPr>
          <w:noProof/>
          <w:lang w:eastAsia="tr-TR"/>
        </w:rPr>
        <w:drawing>
          <wp:inline distT="0" distB="0" distL="0" distR="0" wp14:anchorId="3FA782E6" wp14:editId="185587A6">
            <wp:extent cx="5760720" cy="1231900"/>
            <wp:effectExtent l="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1231900"/>
                    </a:xfrm>
                    <a:prstGeom prst="rect">
                      <a:avLst/>
                    </a:prstGeom>
                  </pic:spPr>
                </pic:pic>
              </a:graphicData>
            </a:graphic>
          </wp:inline>
        </w:drawing>
      </w:r>
    </w:p>
    <w:p w:rsidR="00D813D3" w:rsidRDefault="00D813D3" w:rsidP="00D51D56">
      <w:pPr>
        <w:tabs>
          <w:tab w:val="left" w:pos="2845"/>
        </w:tabs>
        <w:rPr>
          <w:lang w:eastAsia="tr-TR"/>
        </w:rPr>
      </w:pPr>
    </w:p>
    <w:p w:rsidR="00937125" w:rsidRPr="008D2411" w:rsidRDefault="0058029C" w:rsidP="008D2411">
      <w:pPr>
        <w:tabs>
          <w:tab w:val="left" w:pos="2845"/>
        </w:tabs>
        <w:rPr>
          <w:lang w:eastAsia="tr-TR"/>
        </w:rPr>
      </w:pPr>
      <w:r>
        <w:rPr>
          <w:lang w:eastAsia="tr-TR"/>
        </w:rPr>
        <w:t xml:space="preserve">Oluşturulan formlar </w:t>
      </w:r>
      <w:r w:rsidR="00D813D3">
        <w:rPr>
          <w:lang w:eastAsia="tr-TR"/>
        </w:rPr>
        <w:t>yukarıda</w:t>
      </w:r>
      <w:r w:rsidR="0091564A">
        <w:rPr>
          <w:lang w:eastAsia="tr-TR"/>
        </w:rPr>
        <w:t xml:space="preserve"> gösterildiği şekilde </w:t>
      </w:r>
      <w:r w:rsidR="000D62A5">
        <w:rPr>
          <w:lang w:eastAsia="tr-TR"/>
        </w:rPr>
        <w:t>Ulusal Kayıt Uygulaması ana ekranından AKS Liste Getir&gt;&gt;Kalça</w:t>
      </w:r>
      <w:r w:rsidR="0091564A">
        <w:rPr>
          <w:lang w:eastAsia="tr-TR"/>
        </w:rPr>
        <w:t xml:space="preserve"> Liste </w:t>
      </w:r>
      <w:r w:rsidR="000D62A5">
        <w:rPr>
          <w:lang w:eastAsia="tr-TR"/>
        </w:rPr>
        <w:t xml:space="preserve">Getir </w:t>
      </w:r>
      <w:r w:rsidR="0091564A">
        <w:rPr>
          <w:lang w:eastAsia="tr-TR"/>
        </w:rPr>
        <w:t>butonuna tık</w:t>
      </w:r>
      <w:r w:rsidR="005B5F2B">
        <w:rPr>
          <w:lang w:eastAsia="tr-TR"/>
        </w:rPr>
        <w:t>lanarak görüntülenip incelenebilecek gerekli durumlarda form bilgilerinde düzeltme yapılabilecektir.</w:t>
      </w:r>
      <w:r w:rsidR="000D62A5">
        <w:rPr>
          <w:lang w:eastAsia="tr-TR"/>
        </w:rPr>
        <w:t xml:space="preserve"> </w:t>
      </w:r>
    </w:p>
    <w:p w:rsidR="005B4866" w:rsidRPr="00D51D56" w:rsidRDefault="005B4866" w:rsidP="000D62A5">
      <w:pPr>
        <w:pStyle w:val="ListeParagraf"/>
        <w:tabs>
          <w:tab w:val="left" w:pos="2845"/>
        </w:tabs>
        <w:rPr>
          <w:lang w:eastAsia="tr-TR"/>
        </w:rPr>
      </w:pPr>
    </w:p>
    <w:sectPr w:rsidR="005B4866" w:rsidRPr="00D51D56" w:rsidSect="00D1424D">
      <w:footerReference w:type="default" r:id="rId18"/>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4EC" w:rsidRDefault="00F444EC" w:rsidP="00DD5B72">
      <w:pPr>
        <w:spacing w:after="0" w:line="240" w:lineRule="auto"/>
      </w:pPr>
      <w:r>
        <w:separator/>
      </w:r>
    </w:p>
  </w:endnote>
  <w:endnote w:type="continuationSeparator" w:id="0">
    <w:p w:rsidR="00F444EC" w:rsidRDefault="00F444EC" w:rsidP="00DD5B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3638828"/>
      <w:docPartObj>
        <w:docPartGallery w:val="Page Numbers (Bottom of Page)"/>
        <w:docPartUnique/>
      </w:docPartObj>
    </w:sdtPr>
    <w:sdtEndPr/>
    <w:sdtContent>
      <w:p w:rsidR="008D2411" w:rsidRDefault="008D2411">
        <w:pPr>
          <w:pStyle w:val="AltBilgi"/>
          <w:jc w:val="right"/>
        </w:pPr>
        <w:r>
          <w:fldChar w:fldCharType="begin"/>
        </w:r>
        <w:r>
          <w:instrText>PAGE   \* MERGEFORMAT</w:instrText>
        </w:r>
        <w:r>
          <w:fldChar w:fldCharType="separate"/>
        </w:r>
        <w:r w:rsidR="00DC26FB">
          <w:rPr>
            <w:noProof/>
          </w:rPr>
          <w:t>6</w:t>
        </w:r>
        <w:r>
          <w:fldChar w:fldCharType="end"/>
        </w:r>
      </w:p>
    </w:sdtContent>
  </w:sdt>
  <w:p w:rsidR="008D2411" w:rsidRDefault="008D241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4EC" w:rsidRDefault="00F444EC" w:rsidP="00DD5B72">
      <w:pPr>
        <w:spacing w:after="0" w:line="240" w:lineRule="auto"/>
      </w:pPr>
      <w:r>
        <w:separator/>
      </w:r>
    </w:p>
  </w:footnote>
  <w:footnote w:type="continuationSeparator" w:id="0">
    <w:p w:rsidR="00F444EC" w:rsidRDefault="00F444EC" w:rsidP="00DD5B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BC1C5F"/>
    <w:multiLevelType w:val="hybridMultilevel"/>
    <w:tmpl w:val="3EC8D600"/>
    <w:lvl w:ilvl="0" w:tplc="9B58FBD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7265F"/>
    <w:rsid w:val="00015EBB"/>
    <w:rsid w:val="000165B4"/>
    <w:rsid w:val="0002412F"/>
    <w:rsid w:val="00041801"/>
    <w:rsid w:val="000426AF"/>
    <w:rsid w:val="00042789"/>
    <w:rsid w:val="00051017"/>
    <w:rsid w:val="0006739C"/>
    <w:rsid w:val="00067ABE"/>
    <w:rsid w:val="00075786"/>
    <w:rsid w:val="00082522"/>
    <w:rsid w:val="00084C8C"/>
    <w:rsid w:val="00084F4D"/>
    <w:rsid w:val="00086B71"/>
    <w:rsid w:val="000A5CB7"/>
    <w:rsid w:val="000D62A5"/>
    <w:rsid w:val="000F5863"/>
    <w:rsid w:val="000F59A5"/>
    <w:rsid w:val="000F76D2"/>
    <w:rsid w:val="00100C43"/>
    <w:rsid w:val="00105EF9"/>
    <w:rsid w:val="00106FED"/>
    <w:rsid w:val="00110514"/>
    <w:rsid w:val="00110CE5"/>
    <w:rsid w:val="00112943"/>
    <w:rsid w:val="00120154"/>
    <w:rsid w:val="0015406C"/>
    <w:rsid w:val="001603FA"/>
    <w:rsid w:val="001634F6"/>
    <w:rsid w:val="00181B8A"/>
    <w:rsid w:val="001C76D8"/>
    <w:rsid w:val="001E3D01"/>
    <w:rsid w:val="001F72A6"/>
    <w:rsid w:val="0020239D"/>
    <w:rsid w:val="00216F8D"/>
    <w:rsid w:val="00220A4D"/>
    <w:rsid w:val="0023486C"/>
    <w:rsid w:val="00235974"/>
    <w:rsid w:val="00241A91"/>
    <w:rsid w:val="00265420"/>
    <w:rsid w:val="00283AD9"/>
    <w:rsid w:val="00293D09"/>
    <w:rsid w:val="002A056A"/>
    <w:rsid w:val="002C0350"/>
    <w:rsid w:val="002C0459"/>
    <w:rsid w:val="002D7D2D"/>
    <w:rsid w:val="00305F8C"/>
    <w:rsid w:val="00312DB2"/>
    <w:rsid w:val="003173CA"/>
    <w:rsid w:val="00356135"/>
    <w:rsid w:val="00360076"/>
    <w:rsid w:val="003702B5"/>
    <w:rsid w:val="003A35E4"/>
    <w:rsid w:val="003D74E3"/>
    <w:rsid w:val="003E6407"/>
    <w:rsid w:val="0041166A"/>
    <w:rsid w:val="00430B57"/>
    <w:rsid w:val="004442E7"/>
    <w:rsid w:val="004472D4"/>
    <w:rsid w:val="00454F0F"/>
    <w:rsid w:val="0045664F"/>
    <w:rsid w:val="00457827"/>
    <w:rsid w:val="00464240"/>
    <w:rsid w:val="00465DBC"/>
    <w:rsid w:val="00492F4F"/>
    <w:rsid w:val="004B7123"/>
    <w:rsid w:val="004C222C"/>
    <w:rsid w:val="00514916"/>
    <w:rsid w:val="00532C89"/>
    <w:rsid w:val="00536F41"/>
    <w:rsid w:val="00552F01"/>
    <w:rsid w:val="0058029C"/>
    <w:rsid w:val="005B2100"/>
    <w:rsid w:val="005B4866"/>
    <w:rsid w:val="005B5F2B"/>
    <w:rsid w:val="005B6D2C"/>
    <w:rsid w:val="005B7D46"/>
    <w:rsid w:val="005C7C51"/>
    <w:rsid w:val="005E0D3C"/>
    <w:rsid w:val="005E2BA8"/>
    <w:rsid w:val="005F39DF"/>
    <w:rsid w:val="00604BA1"/>
    <w:rsid w:val="00610640"/>
    <w:rsid w:val="00643CCE"/>
    <w:rsid w:val="006558A9"/>
    <w:rsid w:val="00670066"/>
    <w:rsid w:val="006A2835"/>
    <w:rsid w:val="006A4F50"/>
    <w:rsid w:val="006B2E6F"/>
    <w:rsid w:val="006C653A"/>
    <w:rsid w:val="006C7AE0"/>
    <w:rsid w:val="006D14EC"/>
    <w:rsid w:val="006D2064"/>
    <w:rsid w:val="006D59ED"/>
    <w:rsid w:val="006D6A14"/>
    <w:rsid w:val="006E1341"/>
    <w:rsid w:val="006E1BBD"/>
    <w:rsid w:val="006E3A5A"/>
    <w:rsid w:val="006E5CF3"/>
    <w:rsid w:val="006E68EB"/>
    <w:rsid w:val="006F5394"/>
    <w:rsid w:val="007239AE"/>
    <w:rsid w:val="00724B64"/>
    <w:rsid w:val="007312FB"/>
    <w:rsid w:val="00731EFC"/>
    <w:rsid w:val="00732678"/>
    <w:rsid w:val="007326A4"/>
    <w:rsid w:val="00743257"/>
    <w:rsid w:val="00744E9A"/>
    <w:rsid w:val="00755129"/>
    <w:rsid w:val="007637FA"/>
    <w:rsid w:val="00764BAB"/>
    <w:rsid w:val="00770013"/>
    <w:rsid w:val="00785BD8"/>
    <w:rsid w:val="00792CAF"/>
    <w:rsid w:val="0079674C"/>
    <w:rsid w:val="007A3CEB"/>
    <w:rsid w:val="007A5F63"/>
    <w:rsid w:val="007B6737"/>
    <w:rsid w:val="007B7257"/>
    <w:rsid w:val="007E6830"/>
    <w:rsid w:val="007E6899"/>
    <w:rsid w:val="007E69FD"/>
    <w:rsid w:val="007F494E"/>
    <w:rsid w:val="00801632"/>
    <w:rsid w:val="0080677F"/>
    <w:rsid w:val="00806B3E"/>
    <w:rsid w:val="0081045E"/>
    <w:rsid w:val="00811FCA"/>
    <w:rsid w:val="0082167D"/>
    <w:rsid w:val="00822FE7"/>
    <w:rsid w:val="00834DD5"/>
    <w:rsid w:val="00851681"/>
    <w:rsid w:val="00855643"/>
    <w:rsid w:val="00875A30"/>
    <w:rsid w:val="008901B5"/>
    <w:rsid w:val="008B2699"/>
    <w:rsid w:val="008D2411"/>
    <w:rsid w:val="008E252F"/>
    <w:rsid w:val="008E5704"/>
    <w:rsid w:val="009045BA"/>
    <w:rsid w:val="0091326A"/>
    <w:rsid w:val="0091564A"/>
    <w:rsid w:val="00921CDA"/>
    <w:rsid w:val="009230A4"/>
    <w:rsid w:val="00937125"/>
    <w:rsid w:val="00947CFD"/>
    <w:rsid w:val="0095244A"/>
    <w:rsid w:val="00955433"/>
    <w:rsid w:val="00960D3A"/>
    <w:rsid w:val="009650B0"/>
    <w:rsid w:val="00975608"/>
    <w:rsid w:val="00986097"/>
    <w:rsid w:val="0098642E"/>
    <w:rsid w:val="00987062"/>
    <w:rsid w:val="00990D0A"/>
    <w:rsid w:val="009B5D7A"/>
    <w:rsid w:val="009C64F6"/>
    <w:rsid w:val="009E1B37"/>
    <w:rsid w:val="009E34C0"/>
    <w:rsid w:val="009E7892"/>
    <w:rsid w:val="00A32A42"/>
    <w:rsid w:val="00A6753A"/>
    <w:rsid w:val="00A7265F"/>
    <w:rsid w:val="00A86E95"/>
    <w:rsid w:val="00AB268C"/>
    <w:rsid w:val="00AB6AE3"/>
    <w:rsid w:val="00AC19C9"/>
    <w:rsid w:val="00AD3596"/>
    <w:rsid w:val="00AE5BE8"/>
    <w:rsid w:val="00AE7C51"/>
    <w:rsid w:val="00B04676"/>
    <w:rsid w:val="00B1486B"/>
    <w:rsid w:val="00B15711"/>
    <w:rsid w:val="00B54F88"/>
    <w:rsid w:val="00B771F1"/>
    <w:rsid w:val="00BB2EFA"/>
    <w:rsid w:val="00C0748F"/>
    <w:rsid w:val="00C24741"/>
    <w:rsid w:val="00C2499E"/>
    <w:rsid w:val="00C24DA3"/>
    <w:rsid w:val="00C26A15"/>
    <w:rsid w:val="00C31148"/>
    <w:rsid w:val="00C55958"/>
    <w:rsid w:val="00C60E37"/>
    <w:rsid w:val="00C66E3F"/>
    <w:rsid w:val="00CB2C81"/>
    <w:rsid w:val="00CC0104"/>
    <w:rsid w:val="00CF26EA"/>
    <w:rsid w:val="00CF7BDF"/>
    <w:rsid w:val="00D1424D"/>
    <w:rsid w:val="00D2094F"/>
    <w:rsid w:val="00D335BF"/>
    <w:rsid w:val="00D34FF1"/>
    <w:rsid w:val="00D51D56"/>
    <w:rsid w:val="00D5505D"/>
    <w:rsid w:val="00D56820"/>
    <w:rsid w:val="00D72DDD"/>
    <w:rsid w:val="00D76177"/>
    <w:rsid w:val="00D813D3"/>
    <w:rsid w:val="00D816C0"/>
    <w:rsid w:val="00D85106"/>
    <w:rsid w:val="00DC26FB"/>
    <w:rsid w:val="00DD36DC"/>
    <w:rsid w:val="00DD5B72"/>
    <w:rsid w:val="00E136E2"/>
    <w:rsid w:val="00E15A2B"/>
    <w:rsid w:val="00E170D0"/>
    <w:rsid w:val="00E17C7B"/>
    <w:rsid w:val="00E249F5"/>
    <w:rsid w:val="00E669E6"/>
    <w:rsid w:val="00E71DE2"/>
    <w:rsid w:val="00E8060C"/>
    <w:rsid w:val="00EA0012"/>
    <w:rsid w:val="00EA5E10"/>
    <w:rsid w:val="00EB464C"/>
    <w:rsid w:val="00EB5083"/>
    <w:rsid w:val="00EC02CE"/>
    <w:rsid w:val="00EC2E9B"/>
    <w:rsid w:val="00ED2AE6"/>
    <w:rsid w:val="00EE171E"/>
    <w:rsid w:val="00F16D7B"/>
    <w:rsid w:val="00F173FA"/>
    <w:rsid w:val="00F32FA2"/>
    <w:rsid w:val="00F427AE"/>
    <w:rsid w:val="00F444EC"/>
    <w:rsid w:val="00F46A34"/>
    <w:rsid w:val="00F51AE0"/>
    <w:rsid w:val="00F8633D"/>
    <w:rsid w:val="00F91BDC"/>
    <w:rsid w:val="00F91C4A"/>
    <w:rsid w:val="00F91D27"/>
    <w:rsid w:val="00F93059"/>
    <w:rsid w:val="00F95D0B"/>
    <w:rsid w:val="00FB2D5A"/>
    <w:rsid w:val="00FB703A"/>
    <w:rsid w:val="00FC4915"/>
    <w:rsid w:val="00FD04E3"/>
    <w:rsid w:val="00FD46E4"/>
    <w:rsid w:val="00FD5158"/>
    <w:rsid w:val="00FE32A7"/>
    <w:rsid w:val="00FE7952"/>
    <w:rsid w:val="00FF0DBB"/>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D15CE3B"/>
  <w15:docId w15:val="{993E4A33-0B37-4331-A878-8E0A1DE5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DBB"/>
    <w:pPr>
      <w:jc w:val="both"/>
    </w:pPr>
  </w:style>
  <w:style w:type="paragraph" w:styleId="Balk1">
    <w:name w:val="heading 1"/>
    <w:basedOn w:val="Normal"/>
    <w:next w:val="Normal"/>
    <w:link w:val="Balk1Char"/>
    <w:uiPriority w:val="9"/>
    <w:qFormat/>
    <w:rsid w:val="00D56820"/>
    <w:pPr>
      <w:keepNext/>
      <w:keepLines/>
      <w:spacing w:after="120"/>
      <w:jc w:val="center"/>
      <w:outlineLvl w:val="0"/>
    </w:pPr>
    <w:rPr>
      <w:rFonts w:asciiTheme="majorHAnsi" w:eastAsiaTheme="majorEastAsia" w:hAnsiTheme="majorHAnsi" w:cstheme="majorBidi"/>
      <w:b/>
      <w:bCs/>
      <w:sz w:val="28"/>
      <w:szCs w:val="28"/>
    </w:rPr>
  </w:style>
  <w:style w:type="paragraph" w:styleId="Balk2">
    <w:name w:val="heading 2"/>
    <w:basedOn w:val="Normal"/>
    <w:next w:val="Normal"/>
    <w:link w:val="Balk2Char"/>
    <w:uiPriority w:val="9"/>
    <w:unhideWhenUsed/>
    <w:qFormat/>
    <w:rsid w:val="00D56820"/>
    <w:pPr>
      <w:keepNext/>
      <w:keepLines/>
      <w:spacing w:after="120"/>
      <w:outlineLvl w:val="1"/>
    </w:pPr>
    <w:rPr>
      <w:rFonts w:asciiTheme="majorHAnsi" w:eastAsiaTheme="majorEastAsia" w:hAnsiTheme="majorHAnsi" w:cstheme="majorBidi"/>
      <w:b/>
      <w:bCs/>
      <w:sz w:val="26"/>
      <w:szCs w:val="26"/>
    </w:rPr>
  </w:style>
  <w:style w:type="paragraph" w:styleId="Balk3">
    <w:name w:val="heading 3"/>
    <w:basedOn w:val="Normal"/>
    <w:next w:val="Normal"/>
    <w:link w:val="Balk3Char"/>
    <w:uiPriority w:val="9"/>
    <w:unhideWhenUsed/>
    <w:qFormat/>
    <w:rsid w:val="00801632"/>
    <w:pPr>
      <w:keepNext/>
      <w:keepLines/>
      <w:spacing w:before="200" w:after="0"/>
      <w:outlineLvl w:val="2"/>
    </w:pPr>
    <w:rPr>
      <w:rFonts w:asciiTheme="majorHAnsi" w:eastAsiaTheme="majorEastAsia" w:hAnsiTheme="majorHAnsi" w:cstheme="majorBid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D5B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D5B72"/>
  </w:style>
  <w:style w:type="paragraph" w:styleId="AltBilgi">
    <w:name w:val="footer"/>
    <w:basedOn w:val="Normal"/>
    <w:link w:val="AltBilgiChar"/>
    <w:uiPriority w:val="99"/>
    <w:unhideWhenUsed/>
    <w:rsid w:val="00DD5B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D5B72"/>
  </w:style>
  <w:style w:type="paragraph" w:styleId="BalonMetni">
    <w:name w:val="Balloon Text"/>
    <w:basedOn w:val="Normal"/>
    <w:link w:val="BalonMetniChar"/>
    <w:uiPriority w:val="99"/>
    <w:semiHidden/>
    <w:unhideWhenUsed/>
    <w:rsid w:val="00220A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20A4D"/>
    <w:rPr>
      <w:rFonts w:ascii="Tahoma" w:hAnsi="Tahoma" w:cs="Tahoma"/>
      <w:sz w:val="16"/>
      <w:szCs w:val="16"/>
    </w:rPr>
  </w:style>
  <w:style w:type="character" w:customStyle="1" w:styleId="Balk1Char">
    <w:name w:val="Başlık 1 Char"/>
    <w:basedOn w:val="VarsaylanParagrafYazTipi"/>
    <w:link w:val="Balk1"/>
    <w:uiPriority w:val="9"/>
    <w:rsid w:val="00D56820"/>
    <w:rPr>
      <w:rFonts w:asciiTheme="majorHAnsi" w:eastAsiaTheme="majorEastAsia" w:hAnsiTheme="majorHAnsi" w:cstheme="majorBidi"/>
      <w:b/>
      <w:bCs/>
      <w:sz w:val="28"/>
      <w:szCs w:val="28"/>
    </w:rPr>
  </w:style>
  <w:style w:type="character" w:customStyle="1" w:styleId="Balk2Char">
    <w:name w:val="Başlık 2 Char"/>
    <w:basedOn w:val="VarsaylanParagrafYazTipi"/>
    <w:link w:val="Balk2"/>
    <w:uiPriority w:val="9"/>
    <w:rsid w:val="00D56820"/>
    <w:rPr>
      <w:rFonts w:asciiTheme="majorHAnsi" w:eastAsiaTheme="majorEastAsia" w:hAnsiTheme="majorHAnsi" w:cstheme="majorBidi"/>
      <w:b/>
      <w:bCs/>
      <w:sz w:val="26"/>
      <w:szCs w:val="26"/>
    </w:rPr>
  </w:style>
  <w:style w:type="paragraph" w:styleId="TBal">
    <w:name w:val="TOC Heading"/>
    <w:basedOn w:val="Balk1"/>
    <w:next w:val="Normal"/>
    <w:uiPriority w:val="39"/>
    <w:semiHidden/>
    <w:unhideWhenUsed/>
    <w:qFormat/>
    <w:rsid w:val="008E5704"/>
    <w:pPr>
      <w:spacing w:before="480" w:after="0" w:line="276" w:lineRule="auto"/>
      <w:jc w:val="left"/>
      <w:outlineLvl w:val="9"/>
    </w:pPr>
    <w:rPr>
      <w:color w:val="2E74B5" w:themeColor="accent1" w:themeShade="BF"/>
      <w:lang w:eastAsia="tr-TR"/>
    </w:rPr>
  </w:style>
  <w:style w:type="paragraph" w:styleId="T1">
    <w:name w:val="toc 1"/>
    <w:basedOn w:val="Normal"/>
    <w:next w:val="Normal"/>
    <w:autoRedefine/>
    <w:uiPriority w:val="39"/>
    <w:unhideWhenUsed/>
    <w:rsid w:val="008E5704"/>
    <w:pPr>
      <w:spacing w:after="100"/>
    </w:pPr>
  </w:style>
  <w:style w:type="paragraph" w:styleId="T2">
    <w:name w:val="toc 2"/>
    <w:basedOn w:val="Normal"/>
    <w:next w:val="Normal"/>
    <w:autoRedefine/>
    <w:uiPriority w:val="39"/>
    <w:unhideWhenUsed/>
    <w:rsid w:val="008E5704"/>
    <w:pPr>
      <w:spacing w:after="100"/>
      <w:ind w:left="220"/>
    </w:pPr>
  </w:style>
  <w:style w:type="character" w:styleId="Kpr">
    <w:name w:val="Hyperlink"/>
    <w:basedOn w:val="VarsaylanParagrafYazTipi"/>
    <w:uiPriority w:val="99"/>
    <w:unhideWhenUsed/>
    <w:rsid w:val="008E5704"/>
    <w:rPr>
      <w:color w:val="0563C1" w:themeColor="hyperlink"/>
      <w:u w:val="single"/>
    </w:rPr>
  </w:style>
  <w:style w:type="character" w:customStyle="1" w:styleId="Balk3Char">
    <w:name w:val="Başlık 3 Char"/>
    <w:basedOn w:val="VarsaylanParagrafYazTipi"/>
    <w:link w:val="Balk3"/>
    <w:uiPriority w:val="9"/>
    <w:rsid w:val="00801632"/>
    <w:rPr>
      <w:rFonts w:asciiTheme="majorHAnsi" w:eastAsiaTheme="majorEastAsia" w:hAnsiTheme="majorHAnsi" w:cstheme="majorBidi"/>
      <w:b/>
      <w:bCs/>
    </w:rPr>
  </w:style>
  <w:style w:type="paragraph" w:styleId="ListeParagraf">
    <w:name w:val="List Paragraph"/>
    <w:basedOn w:val="Normal"/>
    <w:uiPriority w:val="34"/>
    <w:qFormat/>
    <w:rsid w:val="006C653A"/>
    <w:pPr>
      <w:ind w:left="720"/>
      <w:contextualSpacing/>
    </w:pPr>
  </w:style>
  <w:style w:type="paragraph" w:styleId="T3">
    <w:name w:val="toc 3"/>
    <w:basedOn w:val="Normal"/>
    <w:next w:val="Normal"/>
    <w:autoRedefine/>
    <w:uiPriority w:val="39"/>
    <w:unhideWhenUsed/>
    <w:rsid w:val="007E69F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ula.sgk.gov.tr/UKS/giris.faces" TargetMode="Externa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10997-29D3-49AD-BBA0-A1A7B6564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6</Pages>
  <Words>893</Words>
  <Characters>5092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OZLEM ARSLAN</dc:creator>
  <cp:lastModifiedBy>ESHABIL AKPINAR</cp:lastModifiedBy>
  <cp:revision>81</cp:revision>
  <cp:lastPrinted>2017-12-07T09:37:00Z</cp:lastPrinted>
  <dcterms:created xsi:type="dcterms:W3CDTF">2017-12-04T13:01:00Z</dcterms:created>
  <dcterms:modified xsi:type="dcterms:W3CDTF">2019-03-12T08:32:00Z</dcterms:modified>
</cp:coreProperties>
</file>